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  <w:tab/>
        <w:tab/>
      </w:r>
      <w:r>
        <w:rPr>
          <w:rFonts w:ascii="Georgia" w:hAnsi="Georgia"/>
          <w:b/>
          <w:bCs/>
        </w:rPr>
        <w:t>April 7</w:t>
      </w:r>
      <w:r>
        <w:rPr>
          <w:rFonts w:ascii="Georgia" w:hAnsi="Georgia"/>
          <w:b/>
          <w:bCs/>
        </w:rPr>
        <w:t xml:space="preserve">, 2026 at 4:00pm 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Mary Lynn Hickey ( ) Ryan Kessel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 - Also Present: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March </w:t>
      </w:r>
      <w:r>
        <w:rPr>
          <w:rFonts w:ascii="Georgia" w:hAnsi="Georgia"/>
          <w:b w:val="false"/>
          <w:bCs w:val="false"/>
        </w:rPr>
        <w:t>17</w:t>
      </w:r>
      <w:r>
        <w:rPr>
          <w:rFonts w:ascii="Georgia" w:hAnsi="Georgia"/>
          <w:b w:val="false"/>
          <w:bCs w:val="false"/>
        </w:rPr>
        <w:t>, 2026.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Clerk’s Report:  Budget comparison, account review, budget revision if needed,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</w:t>
      </w:r>
      <w:r>
        <w:rPr>
          <w:rFonts w:ascii="Georgia" w:hAnsi="Georgia"/>
          <w:b w:val="false"/>
          <w:bCs w:val="false"/>
        </w:rPr>
        <w:t xml:space="preserve">Consideration of Resolution #3 of the Town of Bath BSWW Committee approving invoices relating to construction and other services for the sewer extension project and authorizing payment thereof – Possible Action </w:t>
      </w:r>
      <w:r>
        <w:rPr>
          <w:rFonts w:ascii="Georgia" w:hAnsi="Georgia"/>
          <w:b w:val="false"/>
          <w:bCs w:val="false"/>
        </w:rPr>
        <w:t xml:space="preserve">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 Property Improvement notification(s) </w:t>
      </w:r>
      <w:r>
        <w:rPr>
          <w:rFonts w:ascii="Georgia" w:hAnsi="Georgia"/>
          <w:b w:val="false"/>
          <w:bCs w:val="false"/>
        </w:rPr>
        <w:t xml:space="preserve">Update on previously discussed requests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Facilities Use Application(s)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Town Hall building and property upgrade and compliance considerations/decision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Grant and Special Project information updates if available -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Computer network upgrade for Town and Public Safety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Streetscape –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NBRT -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c. On Trac –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Berkeley Springs Water Works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 Public Works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Adjournment - Next Regular Meeting –  April </w:t>
      </w:r>
      <w:r>
        <w:rPr>
          <w:rFonts w:ascii="Georgia" w:hAnsi="Georgia"/>
          <w:b w:val="false"/>
          <w:bCs w:val="false"/>
        </w:rPr>
        <w:t>21</w:t>
      </w:r>
      <w:r>
        <w:rPr>
          <w:rFonts w:ascii="Georgia" w:hAnsi="Georgia"/>
          <w:b w:val="false"/>
          <w:bCs w:val="false"/>
        </w:rPr>
        <w:t xml:space="preserve">, 2026 at 4pm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1019</TotalTime>
  <Application>LibreOffice/7.3.1.3$Windows_X86_64 LibreOffice_project/a69ca51ded25f3eefd52d7bf9a5fad8c90b87951</Application>
  <AppVersion>15.0000</AppVersion>
  <Pages>1</Pages>
  <Words>184</Words>
  <Characters>979</Characters>
  <CharactersWithSpaces>1241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dcterms:modified xsi:type="dcterms:W3CDTF">2026-04-02T11:28:32Z</dcterms:modified>
  <cp:revision>243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