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September 16, 2025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Chairwoman Susan Webster ( ) Mary Lynn Hickey ( ) Ryan Kessel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 - Also Present: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3. Review and consideration of the Minutes of the Regular Meeting of September 2, 2025.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Budget comparison, account review, budget revision if needed, payroll data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a. Property Improvement notification(s)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b. Facilities Use Application(s)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c. Camera upgrade for Council meetings update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5. Apple Butter Festival preparation update; Public Safety, Public Works, Depot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Grant and Special Project information updates if available -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Computer network upgrade for Town and Public Safety – report from Staff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Grant Chairwoman’s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Steetscape -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NBRT -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On Trac update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 xml:space="preserve">D. Finance Committee Comprehensive Plan submission </w:t>
      </w: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Berkeley Springs Water Works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Public Safety: Digital speed sign installation - report from Staff   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10. Adjournment - Next Regular Meeting –  October 7, 2025 at 4pm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905</TotalTime>
  <Application>LibreOffice/7.3.1.3$Windows_X86_64 LibreOffice_project/a69ca51ded25f3eefd52d7bf9a5fad8c90b87951</Application>
  <AppVersion>15.0000</AppVersion>
  <Pages>1</Pages>
  <Words>179</Words>
  <Characters>941</Characters>
  <CharactersWithSpaces>1186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2024-04-16T12:48:02Z</cp:lastPrinted>
  <dcterms:modified xsi:type="dcterms:W3CDTF">2025-09-12T15:15:39Z</dcterms:modified>
  <cp:revision>214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